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084E" w14:textId="77777777" w:rsidR="00675D7C" w:rsidRPr="00A84FCD" w:rsidRDefault="00675D7C" w:rsidP="00210347">
      <w:pPr>
        <w:pStyle w:val="BasicParagraph"/>
        <w:jc w:val="center"/>
        <w:rPr>
          <w:rFonts w:ascii="AvantGarde-Demi" w:hAnsi="AvantGarde-Demi" w:cs="AvantGarde-Demi"/>
          <w:caps/>
          <w:outline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84FCD">
        <w:rPr>
          <w:rFonts w:ascii="AvantGarde-Demi" w:hAnsi="AvantGarde-Demi" w:cs="AvantGarde-Demi"/>
          <w:caps/>
          <w:outline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Wool Display</w:t>
      </w:r>
    </w:p>
    <w:p w14:paraId="25EF5408" w14:textId="77777777" w:rsidR="00675D7C" w:rsidRDefault="00675D7C" w:rsidP="00675D7C">
      <w:pPr>
        <w:pStyle w:val="BasicParagraph"/>
        <w:jc w:val="center"/>
        <w:rPr>
          <w:rFonts w:ascii="AvantGarde-Demi" w:hAnsi="AvantGarde-Demi" w:cs="AvantGarde-Demi"/>
          <w:caps/>
          <w:outline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BC8014" w14:textId="77777777" w:rsidR="00210347" w:rsidRPr="00A84FCD" w:rsidRDefault="00210347" w:rsidP="00675D7C">
      <w:pPr>
        <w:pStyle w:val="BasicParagraph"/>
        <w:jc w:val="center"/>
        <w:rPr>
          <w:rFonts w:ascii="AvantGarde-Demi" w:hAnsi="AvantGarde-Demi" w:cs="AvantGarde-Demi"/>
          <w:caps/>
          <w:outline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C10776B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Demi" w:hAnsi="AvantGarde-Demi" w:cs="AvantGarde-Demi"/>
          <w:sz w:val="30"/>
          <w:szCs w:val="30"/>
        </w:rPr>
      </w:pPr>
      <w:r>
        <w:rPr>
          <w:rFonts w:ascii="AvantGarde-Demi" w:hAnsi="AvantGarde-Demi" w:cs="AvantGarde-Demi"/>
          <w:sz w:val="30"/>
          <w:szCs w:val="30"/>
        </w:rPr>
        <w:t>PRESENTED BY THE YARRAWONGA LIONS CLUB</w:t>
      </w:r>
    </w:p>
    <w:p w14:paraId="4EC230F7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 xml:space="preserve">Over </w:t>
      </w:r>
      <w:r w:rsidRPr="00205728">
        <w:rPr>
          <w:rFonts w:ascii="AvantGarde-Book" w:hAnsi="AvantGarde-Book" w:cs="AvantGarde-Book"/>
          <w:color w:val="7B7B7B" w:themeColor="accent3" w:themeShade="BF"/>
          <w:sz w:val="21"/>
          <w:szCs w:val="21"/>
        </w:rPr>
        <w:t>55</w:t>
      </w:r>
      <w:r>
        <w:rPr>
          <w:rFonts w:ascii="AvantGarde-Book" w:hAnsi="AvantGarde-Book" w:cs="AvantGarde-Book"/>
          <w:sz w:val="21"/>
          <w:szCs w:val="21"/>
        </w:rPr>
        <w:t xml:space="preserve"> years the Wool Show has provided an excellent showcase of this local rural industry, as well as providing much needed funds for local charities.</w:t>
      </w:r>
    </w:p>
    <w:p w14:paraId="0ADD5F8E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>The Agricultural Association combines with the local Lions Club to make a feature of the display of fleeces.</w:t>
      </w:r>
    </w:p>
    <w:p w14:paraId="69A78CAC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 xml:space="preserve">The Lions Club organizes the display and will donate all prizes with sponsorship from </w:t>
      </w:r>
    </w:p>
    <w:p w14:paraId="5BCC8444" w14:textId="77777777" w:rsidR="00675D7C" w:rsidRPr="00884124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b/>
          <w:sz w:val="21"/>
          <w:szCs w:val="21"/>
        </w:rPr>
      </w:pPr>
      <w:r w:rsidRPr="00884124">
        <w:rPr>
          <w:rFonts w:ascii="AvantGarde-Demi" w:hAnsi="AvantGarde-Demi" w:cs="AvantGarde-Demi"/>
          <w:b/>
          <w:sz w:val="26"/>
          <w:szCs w:val="26"/>
        </w:rPr>
        <w:t>Elders Yarrawonga</w:t>
      </w:r>
    </w:p>
    <w:p w14:paraId="4FFB001D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>All fleeces shown will become the property of the Lions Club.</w:t>
      </w:r>
    </w:p>
    <w:p w14:paraId="6B404973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>Exhibitors wishing to show fleeces at other Shows may do so, providing the fleeces are returned to the Lions Club.</w:t>
      </w:r>
    </w:p>
    <w:p w14:paraId="1C4EB6B8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 xml:space="preserve">Fleeces showing the most desirable characteristics will be judged on the following points system. </w:t>
      </w:r>
    </w:p>
    <w:p w14:paraId="12C460BA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 xml:space="preserve">Total of points for each fleece: 100   </w:t>
      </w:r>
    </w:p>
    <w:p w14:paraId="12BF75AC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 xml:space="preserve">Trueness to Breed 10: length 10: soundness 10: handle 8: </w:t>
      </w:r>
      <w:proofErr w:type="spellStart"/>
      <w:r>
        <w:rPr>
          <w:rFonts w:ascii="AvantGarde-Book" w:hAnsi="AvantGarde-Book" w:cs="AvantGarde-Book"/>
          <w:sz w:val="21"/>
          <w:szCs w:val="21"/>
        </w:rPr>
        <w:t>colour</w:t>
      </w:r>
      <w:proofErr w:type="spellEnd"/>
      <w:r>
        <w:rPr>
          <w:rFonts w:ascii="AvantGarde-Book" w:hAnsi="AvantGarde-Book" w:cs="AvantGarde-Book"/>
          <w:sz w:val="21"/>
          <w:szCs w:val="21"/>
        </w:rPr>
        <w:t xml:space="preserve"> of bloom 6: </w:t>
      </w:r>
    </w:p>
    <w:p w14:paraId="56120081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>character 10: density 6: evenness 10:</w:t>
      </w:r>
    </w:p>
    <w:p w14:paraId="0BAA3779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  <w:r>
        <w:rPr>
          <w:rFonts w:ascii="AvantGarde-Book" w:hAnsi="AvantGarde-Book" w:cs="AvantGarde-Book"/>
          <w:sz w:val="21"/>
          <w:szCs w:val="21"/>
        </w:rPr>
        <w:t>clean fleece weight 30:</w:t>
      </w:r>
    </w:p>
    <w:p w14:paraId="181662D6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</w:p>
    <w:p w14:paraId="37C53435" w14:textId="77777777" w:rsidR="00675D7C" w:rsidRP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Demi" w:hAnsi="AvantGarde-Demi" w:cs="AvantGarde-Demi"/>
          <w:b/>
          <w:bCs/>
          <w:w w:val="113"/>
          <w:sz w:val="18"/>
          <w:szCs w:val="18"/>
        </w:rPr>
      </w:pPr>
      <w:r w:rsidRPr="00675D7C">
        <w:rPr>
          <w:rFonts w:ascii="AvantGarde-Demi" w:hAnsi="AvantGarde-Demi" w:cs="AvantGarde-Demi"/>
          <w:b/>
          <w:bCs/>
          <w:w w:val="113"/>
          <w:sz w:val="18"/>
          <w:szCs w:val="18"/>
        </w:rPr>
        <w:t xml:space="preserve">Please leave fleeces at Elders Office (South Road) or the Wool Shed at the Show grounds on </w:t>
      </w:r>
    </w:p>
    <w:p w14:paraId="65688168" w14:textId="3527FB53" w:rsidR="00675D7C" w:rsidRP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</w:pPr>
      <w:r w:rsidRPr="00675D7C"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  <w:t xml:space="preserve">Tuesday </w:t>
      </w:r>
      <w:r w:rsidRPr="00675D7C"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  <w:t>3rd October</w:t>
      </w:r>
      <w:r w:rsidRPr="00675D7C"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  <w:t xml:space="preserve"> in the afternoon or Wednesday </w:t>
      </w:r>
      <w:r w:rsidRPr="00675D7C"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  <w:t>4th October</w:t>
      </w:r>
      <w:r w:rsidRPr="00675D7C">
        <w:rPr>
          <w:rFonts w:ascii="AvantGarde-Demi" w:hAnsi="AvantGarde-Demi" w:cs="AvantGarde-Demi"/>
          <w:b/>
          <w:bCs/>
          <w:color w:val="auto"/>
          <w:w w:val="113"/>
          <w:sz w:val="18"/>
          <w:szCs w:val="18"/>
        </w:rPr>
        <w:t xml:space="preserve"> before 10.00am.</w:t>
      </w:r>
    </w:p>
    <w:p w14:paraId="75396CD6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Demi" w:hAnsi="AvantGarde-Demi" w:cs="AvantGarde-Demi"/>
          <w:b/>
          <w:bCs/>
          <w:w w:val="113"/>
          <w:sz w:val="18"/>
          <w:szCs w:val="18"/>
        </w:rPr>
      </w:pPr>
      <w:r w:rsidRPr="00675D7C">
        <w:rPr>
          <w:rFonts w:ascii="AvantGarde-Demi" w:hAnsi="AvantGarde-Demi" w:cs="AvantGarde-Demi"/>
          <w:b/>
          <w:bCs/>
          <w:w w:val="113"/>
          <w:sz w:val="18"/>
          <w:szCs w:val="18"/>
        </w:rPr>
        <w:t xml:space="preserve">Alternatively call Jock on 0409 250852 or Rob on (03) 5744 3032 to arrange </w:t>
      </w:r>
      <w:proofErr w:type="gramStart"/>
      <w:r w:rsidRPr="00675D7C">
        <w:rPr>
          <w:rFonts w:ascii="AvantGarde-Demi" w:hAnsi="AvantGarde-Demi" w:cs="AvantGarde-Demi"/>
          <w:b/>
          <w:bCs/>
          <w:w w:val="113"/>
          <w:sz w:val="18"/>
          <w:szCs w:val="18"/>
        </w:rPr>
        <w:t>drop</w:t>
      </w:r>
      <w:proofErr w:type="gramEnd"/>
      <w:r w:rsidRPr="00675D7C">
        <w:rPr>
          <w:rFonts w:ascii="AvantGarde-Demi" w:hAnsi="AvantGarde-Demi" w:cs="AvantGarde-Demi"/>
          <w:b/>
          <w:bCs/>
          <w:w w:val="113"/>
          <w:sz w:val="18"/>
          <w:szCs w:val="18"/>
        </w:rPr>
        <w:t xml:space="preserve"> off.</w:t>
      </w:r>
    </w:p>
    <w:p w14:paraId="35B86A50" w14:textId="77777777" w:rsidR="00675D7C" w:rsidRP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Demi" w:hAnsi="AvantGarde-Demi" w:cs="AvantGarde-Demi"/>
          <w:b/>
          <w:bCs/>
          <w:w w:val="113"/>
          <w:sz w:val="18"/>
          <w:szCs w:val="18"/>
        </w:rPr>
      </w:pPr>
    </w:p>
    <w:tbl>
      <w:tblPr>
        <w:tblW w:w="98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2822"/>
        <w:gridCol w:w="1026"/>
        <w:gridCol w:w="2077"/>
        <w:gridCol w:w="1011"/>
        <w:gridCol w:w="2077"/>
      </w:tblGrid>
      <w:tr w:rsidR="00675D7C" w:rsidRPr="005F7F44" w14:paraId="011CFC63" w14:textId="77777777" w:rsidTr="00A84FCD">
        <w:trPr>
          <w:trHeight w:hRule="exact" w:val="737"/>
          <w:jc w:val="center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371149D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1.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2D49F5B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Champion Fleece of Show (Perpetual Trophy)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0963A9E6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6.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F79962D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Comeback Fleece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068309FA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11.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6C22763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Crossbred Fleece</w:t>
            </w:r>
          </w:p>
        </w:tc>
      </w:tr>
      <w:tr w:rsidR="00675D7C" w:rsidRPr="005F7F44" w14:paraId="10B3B064" w14:textId="77777777" w:rsidTr="00A84FCD">
        <w:trPr>
          <w:trHeight w:val="737"/>
          <w:jc w:val="center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00B19A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2.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4E35A7B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Most Valuable Fleece of Show (Perpetual Trophy)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311304F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7.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1B1466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Fine Comeback Fleece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8E5ACE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12.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2E265C67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Rams Fleece</w:t>
            </w:r>
          </w:p>
        </w:tc>
      </w:tr>
      <w:tr w:rsidR="00675D7C" w:rsidRPr="005F7F44" w14:paraId="51A281D1" w14:textId="77777777" w:rsidTr="00A84FCD">
        <w:trPr>
          <w:trHeight w:val="737"/>
          <w:jc w:val="center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8829F0E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3.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261CB4CE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Fine Merino Fleece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3650F8B6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8.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B622898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Corriedale Fleece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FBC3E3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13.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3AA91A6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Merino Lambs</w:t>
            </w:r>
          </w:p>
        </w:tc>
      </w:tr>
      <w:tr w:rsidR="00675D7C" w:rsidRPr="005F7F44" w14:paraId="0B638712" w14:textId="77777777" w:rsidTr="00A84FCD">
        <w:trPr>
          <w:trHeight w:val="737"/>
          <w:jc w:val="center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625B1A12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4.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C041B0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Medium Merino Fleece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248CAF82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9.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435E644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Fine Crossbred fleece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62CFA8F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14.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39161D8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Crossbred Lamb</w:t>
            </w:r>
          </w:p>
        </w:tc>
      </w:tr>
      <w:tr w:rsidR="00675D7C" w:rsidRPr="005F7F44" w14:paraId="6A09F144" w14:textId="77777777" w:rsidTr="00A84FCD">
        <w:trPr>
          <w:trHeight w:val="737"/>
          <w:jc w:val="center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04416ABA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5.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5CA802FD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Strong Merino Fleece</w:t>
            </w: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34877E33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10.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D013FA5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Medium Crossbred Fleece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43F383F8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15.</w:t>
            </w:r>
          </w:p>
        </w:tc>
        <w:tc>
          <w:tcPr>
            <w:tcW w:w="2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75" w:type="dxa"/>
              <w:left w:w="73" w:type="dxa"/>
              <w:bottom w:w="75" w:type="dxa"/>
              <w:right w:w="73" w:type="dxa"/>
            </w:tcMar>
            <w:vAlign w:val="center"/>
          </w:tcPr>
          <w:p w14:paraId="701A9190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</w:pPr>
            <w:r w:rsidRPr="005F7F44">
              <w:rPr>
                <w:rFonts w:ascii="AvantGarde-Demi" w:hAnsi="AvantGarde-Demi" w:cs="AvantGarde-Demi"/>
                <w:color w:val="000000"/>
                <w:w w:val="97"/>
                <w:sz w:val="23"/>
                <w:szCs w:val="23"/>
                <w:lang w:val="en-US"/>
              </w:rPr>
              <w:t>Bond</w:t>
            </w:r>
          </w:p>
          <w:p w14:paraId="464F44A9" w14:textId="77777777" w:rsidR="00675D7C" w:rsidRPr="005F7F44" w:rsidRDefault="00675D7C" w:rsidP="007021C6">
            <w:pPr>
              <w:widowControl w:val="0"/>
              <w:tabs>
                <w:tab w:val="left" w:pos="458"/>
                <w:tab w:val="left" w:pos="2070"/>
                <w:tab w:val="left" w:pos="4764"/>
                <w:tab w:val="center" w:pos="7238"/>
                <w:tab w:val="center" w:pos="7787"/>
                <w:tab w:val="center" w:pos="8319"/>
                <w:tab w:val="center" w:pos="8832"/>
              </w:tabs>
              <w:suppressAutoHyphens/>
              <w:autoSpaceDE w:val="0"/>
              <w:autoSpaceDN w:val="0"/>
              <w:adjustRightInd w:val="0"/>
              <w:spacing w:after="107" w:line="288" w:lineRule="auto"/>
              <w:jc w:val="center"/>
              <w:textAlignment w:val="center"/>
              <w:rPr>
                <w:rFonts w:ascii="AvantGarde-Demi" w:hAnsi="AvantGarde-Demi" w:cs="Times New Roman"/>
                <w:color w:val="000000"/>
                <w:lang w:val="en-US"/>
              </w:rPr>
            </w:pPr>
          </w:p>
        </w:tc>
      </w:tr>
    </w:tbl>
    <w:p w14:paraId="63D023E4" w14:textId="77777777" w:rsidR="00675D7C" w:rsidRDefault="00675D7C" w:rsidP="00675D7C">
      <w:pPr>
        <w:pStyle w:val="BasicParagraph"/>
        <w:tabs>
          <w:tab w:val="left" w:pos="470"/>
          <w:tab w:val="left" w:pos="2126"/>
          <w:tab w:val="left" w:pos="4893"/>
          <w:tab w:val="center" w:pos="7433"/>
          <w:tab w:val="center" w:pos="7998"/>
          <w:tab w:val="center" w:pos="8543"/>
          <w:tab w:val="center" w:pos="9070"/>
        </w:tabs>
        <w:suppressAutoHyphens/>
        <w:jc w:val="center"/>
        <w:rPr>
          <w:rFonts w:ascii="AvantGarde-Book" w:hAnsi="AvantGarde-Book" w:cs="AvantGarde-Book"/>
          <w:sz w:val="21"/>
          <w:szCs w:val="21"/>
        </w:rPr>
      </w:pPr>
    </w:p>
    <w:p w14:paraId="42FDDCB6" w14:textId="77777777" w:rsidR="00675D7C" w:rsidRPr="00A84FCD" w:rsidRDefault="00675D7C" w:rsidP="00675D7C">
      <w:pPr>
        <w:pStyle w:val="BasicParagraph"/>
        <w:jc w:val="center"/>
        <w:rPr>
          <w:rFonts w:ascii="AvantGarde-Demi" w:hAnsi="AvantGarde-Demi" w:cs="AvantGarde-Demi"/>
          <w:outline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67AD887" w14:textId="77777777" w:rsidR="002F7AC5" w:rsidRDefault="002F7AC5"/>
    <w:sectPr w:rsidR="002F7AC5" w:rsidSect="00A84FC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7C"/>
    <w:rsid w:val="00210347"/>
    <w:rsid w:val="002F7AC5"/>
    <w:rsid w:val="00642EA7"/>
    <w:rsid w:val="00675D7C"/>
    <w:rsid w:val="00A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D98A"/>
  <w15:chartTrackingRefBased/>
  <w15:docId w15:val="{06091BA3-F58D-4A10-80FA-3CBA7DB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7C"/>
    <w:pPr>
      <w:spacing w:after="0" w:line="240" w:lineRule="auto"/>
    </w:pPr>
    <w:rPr>
      <w:rFonts w:eastAsiaTheme="minorEastAsia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75D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E175-73C6-4CE1-B4B9-D699A568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2</cp:revision>
  <dcterms:created xsi:type="dcterms:W3CDTF">2023-08-02T04:30:00Z</dcterms:created>
  <dcterms:modified xsi:type="dcterms:W3CDTF">2023-08-02T06:49:00Z</dcterms:modified>
</cp:coreProperties>
</file>